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10" w:rsidRDefault="00A65A10">
      <w:bookmarkStart w:id="0" w:name="_GoBack"/>
      <w:bookmarkEnd w:id="0"/>
    </w:p>
    <w:p w:rsidR="00231D79" w:rsidRPr="00296BF4" w:rsidRDefault="00693FE1" w:rsidP="00296BF4">
      <w:pPr>
        <w:tabs>
          <w:tab w:val="left" w:pos="993"/>
          <w:tab w:val="left" w:pos="1418"/>
        </w:tabs>
        <w:ind w:left="993"/>
        <w:jc w:val="center"/>
        <w:rPr>
          <w:rStyle w:val="Emphaseintense"/>
          <w:rFonts w:asciiTheme="minorHAnsi" w:hAnsiTheme="minorHAnsi"/>
          <w:b/>
          <w:sz w:val="36"/>
          <w:szCs w:val="36"/>
        </w:rPr>
      </w:pPr>
      <w:r w:rsidRPr="00296BF4">
        <w:rPr>
          <w:rStyle w:val="Emphaseintense"/>
          <w:rFonts w:asciiTheme="minorHAnsi" w:hAnsiTheme="minorHAnsi"/>
          <w:b/>
          <w:sz w:val="36"/>
          <w:szCs w:val="36"/>
        </w:rPr>
        <w:t>D</w:t>
      </w:r>
      <w:r w:rsidR="00231D79" w:rsidRPr="00296BF4">
        <w:rPr>
          <w:rStyle w:val="Emphaseintense"/>
          <w:rFonts w:asciiTheme="minorHAnsi" w:hAnsiTheme="minorHAnsi"/>
          <w:b/>
          <w:sz w:val="36"/>
          <w:szCs w:val="36"/>
        </w:rPr>
        <w:t xml:space="preserve">épistage </w:t>
      </w:r>
      <w:r w:rsidR="002E2184">
        <w:rPr>
          <w:rStyle w:val="Emphaseintense"/>
          <w:rFonts w:asciiTheme="minorHAnsi" w:hAnsiTheme="minorHAnsi"/>
          <w:b/>
          <w:sz w:val="36"/>
          <w:szCs w:val="36"/>
        </w:rPr>
        <w:t xml:space="preserve">individuel </w:t>
      </w:r>
      <w:r w:rsidR="00231D79" w:rsidRPr="00296BF4">
        <w:rPr>
          <w:rStyle w:val="Emphaseintense"/>
          <w:rFonts w:asciiTheme="minorHAnsi" w:hAnsiTheme="minorHAnsi"/>
          <w:b/>
          <w:sz w:val="36"/>
          <w:szCs w:val="36"/>
        </w:rPr>
        <w:t>précoce des cas</w:t>
      </w:r>
      <w:r w:rsidR="00296BF4" w:rsidRPr="00296BF4">
        <w:rPr>
          <w:rStyle w:val="Emphaseintense"/>
          <w:rFonts w:asciiTheme="minorHAnsi" w:hAnsiTheme="minorHAnsi"/>
          <w:b/>
          <w:sz w:val="36"/>
          <w:szCs w:val="36"/>
        </w:rPr>
        <w:t xml:space="preserve"> Covid 19</w:t>
      </w:r>
      <w:r w:rsidR="00231D79" w:rsidRPr="00296BF4">
        <w:rPr>
          <w:rStyle w:val="Emphaseintense"/>
          <w:rFonts w:asciiTheme="minorHAnsi" w:hAnsiTheme="minorHAnsi"/>
          <w:b/>
          <w:sz w:val="36"/>
          <w:szCs w:val="36"/>
        </w:rPr>
        <w:t xml:space="preserve"> sur </w:t>
      </w:r>
      <w:r w:rsidRPr="00296BF4">
        <w:rPr>
          <w:rStyle w:val="Emphaseintense"/>
          <w:rFonts w:asciiTheme="minorHAnsi" w:hAnsiTheme="minorHAnsi"/>
          <w:b/>
          <w:sz w:val="36"/>
          <w:szCs w:val="36"/>
        </w:rPr>
        <w:t>le département des Côtes d’Armor</w:t>
      </w:r>
    </w:p>
    <w:p w:rsidR="00231D79" w:rsidRPr="00172629" w:rsidRDefault="00231D79" w:rsidP="00231D7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sz w:val="28"/>
          <w:szCs w:val="28"/>
        </w:rPr>
      </w:pPr>
    </w:p>
    <w:p w:rsidR="00693FE1" w:rsidRPr="00296BF4" w:rsidRDefault="00296BF4" w:rsidP="00231D7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b/>
          <w:sz w:val="32"/>
          <w:szCs w:val="32"/>
          <w:u w:val="single"/>
        </w:rPr>
      </w:pPr>
      <w:r w:rsidRPr="00296BF4">
        <w:rPr>
          <w:rStyle w:val="Emphaseintense"/>
          <w:rFonts w:asciiTheme="minorHAnsi" w:hAnsiTheme="minorHAnsi"/>
          <w:b/>
          <w:sz w:val="32"/>
          <w:szCs w:val="32"/>
          <w:u w:val="single"/>
        </w:rPr>
        <w:t>P</w:t>
      </w:r>
      <w:r w:rsidR="00693FE1" w:rsidRPr="00296BF4">
        <w:rPr>
          <w:rStyle w:val="Emphaseintense"/>
          <w:rFonts w:asciiTheme="minorHAnsi" w:hAnsiTheme="minorHAnsi"/>
          <w:b/>
          <w:sz w:val="32"/>
          <w:szCs w:val="32"/>
          <w:u w:val="single"/>
        </w:rPr>
        <w:t>rincipes :</w:t>
      </w:r>
    </w:p>
    <w:p w:rsidR="00693FE1" w:rsidRPr="00172629" w:rsidRDefault="00693FE1" w:rsidP="00231D7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b/>
          <w:sz w:val="28"/>
          <w:szCs w:val="28"/>
        </w:rPr>
      </w:pPr>
    </w:p>
    <w:p w:rsidR="00231D79" w:rsidRPr="00172629" w:rsidRDefault="00231D79" w:rsidP="00693FE1">
      <w:pPr>
        <w:tabs>
          <w:tab w:val="left" w:pos="993"/>
          <w:tab w:val="left" w:pos="1418"/>
        </w:tabs>
        <w:ind w:left="993"/>
        <w:rPr>
          <w:rFonts w:asciiTheme="minorHAnsi" w:hAnsiTheme="minorHAnsi" w:cs="Arial"/>
          <w:color w:val="5B9BD5" w:themeColor="accent1"/>
          <w:sz w:val="28"/>
          <w:szCs w:val="28"/>
        </w:rPr>
      </w:pPr>
      <w:r w:rsidRPr="00172629">
        <w:rPr>
          <w:rFonts w:asciiTheme="minorHAnsi" w:hAnsiTheme="minorHAnsi" w:cs="Arial"/>
          <w:color w:val="5B9BD5" w:themeColor="accent1"/>
          <w:sz w:val="28"/>
          <w:szCs w:val="28"/>
          <w:u w:val="single"/>
        </w:rPr>
        <w:t>Tests réservés à une population cible</w:t>
      </w:r>
    </w:p>
    <w:p w:rsidR="00231D79" w:rsidRPr="00172629" w:rsidRDefault="00231D79" w:rsidP="00231D79">
      <w:pPr>
        <w:pStyle w:val="Paragraphedeliste"/>
        <w:numPr>
          <w:ilvl w:val="0"/>
          <w:numId w:val="2"/>
        </w:numPr>
        <w:tabs>
          <w:tab w:val="left" w:pos="993"/>
          <w:tab w:val="left" w:pos="1418"/>
        </w:tabs>
        <w:contextualSpacing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 w:cs="Arial"/>
          <w:sz w:val="28"/>
          <w:szCs w:val="28"/>
        </w:rPr>
        <w:t>Toute personne symptomatique</w:t>
      </w:r>
    </w:p>
    <w:p w:rsidR="00231D79" w:rsidRPr="00172629" w:rsidRDefault="00231D79" w:rsidP="00231D79">
      <w:pPr>
        <w:pStyle w:val="Paragraphedeliste"/>
        <w:numPr>
          <w:ilvl w:val="0"/>
          <w:numId w:val="2"/>
        </w:numPr>
        <w:tabs>
          <w:tab w:val="left" w:pos="993"/>
          <w:tab w:val="left" w:pos="1418"/>
        </w:tabs>
        <w:contextualSpacing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 w:cs="Arial"/>
          <w:sz w:val="28"/>
          <w:szCs w:val="28"/>
        </w:rPr>
        <w:t>Toute personne identifiée comme contact à risque élevé d’une personne confirmée</w:t>
      </w:r>
    </w:p>
    <w:p w:rsidR="00231D79" w:rsidRPr="00172629" w:rsidRDefault="00231D79" w:rsidP="00231D79">
      <w:pPr>
        <w:pStyle w:val="Paragraphedeliste"/>
        <w:numPr>
          <w:ilvl w:val="0"/>
          <w:numId w:val="2"/>
        </w:numPr>
        <w:tabs>
          <w:tab w:val="left" w:pos="993"/>
          <w:tab w:val="left" w:pos="1418"/>
        </w:tabs>
        <w:contextualSpacing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 w:cs="Arial"/>
          <w:sz w:val="28"/>
          <w:szCs w:val="28"/>
        </w:rPr>
        <w:t>Publics identifiés :</w:t>
      </w:r>
      <w:r w:rsidR="008E64EB" w:rsidRPr="00172629">
        <w:rPr>
          <w:rFonts w:asciiTheme="minorHAnsi" w:hAnsiTheme="minorHAnsi" w:cs="Arial"/>
          <w:sz w:val="28"/>
          <w:szCs w:val="28"/>
        </w:rPr>
        <w:t xml:space="preserve"> </w:t>
      </w:r>
      <w:r w:rsidRPr="00172629">
        <w:rPr>
          <w:rFonts w:asciiTheme="minorHAnsi" w:hAnsiTheme="minorHAnsi" w:cs="Arial"/>
          <w:sz w:val="28"/>
          <w:szCs w:val="28"/>
        </w:rPr>
        <w:t xml:space="preserve">personnes vulnérables avec signes d’appel ; </w:t>
      </w:r>
      <w:r w:rsidR="0048030D" w:rsidRPr="00172629">
        <w:rPr>
          <w:rFonts w:asciiTheme="minorHAnsi" w:hAnsiTheme="minorHAnsi" w:cs="Arial"/>
          <w:sz w:val="28"/>
          <w:szCs w:val="28"/>
        </w:rPr>
        <w:t>personne âgée ou pe</w:t>
      </w:r>
      <w:r w:rsidR="004C35C2" w:rsidRPr="00172629">
        <w:rPr>
          <w:rFonts w:asciiTheme="minorHAnsi" w:hAnsiTheme="minorHAnsi" w:cs="Arial"/>
          <w:sz w:val="28"/>
          <w:szCs w:val="28"/>
        </w:rPr>
        <w:t>rsonne en situation de handicap</w:t>
      </w:r>
      <w:r w:rsidR="0048030D" w:rsidRPr="00172629">
        <w:rPr>
          <w:rFonts w:asciiTheme="minorHAnsi" w:hAnsiTheme="minorHAnsi" w:cs="Arial"/>
          <w:sz w:val="28"/>
          <w:szCs w:val="28"/>
        </w:rPr>
        <w:t xml:space="preserve"> dans le cadre d’une admission en ESMS, </w:t>
      </w:r>
      <w:r w:rsidRPr="00172629">
        <w:rPr>
          <w:rFonts w:asciiTheme="minorHAnsi" w:hAnsiTheme="minorHAnsi" w:cs="Arial"/>
          <w:sz w:val="28"/>
          <w:szCs w:val="28"/>
        </w:rPr>
        <w:t>résidents et personnels de structures collectives si premier cas confirmé.</w:t>
      </w:r>
    </w:p>
    <w:p w:rsidR="00231D79" w:rsidRPr="00172629" w:rsidRDefault="00231D79">
      <w:pPr>
        <w:rPr>
          <w:rFonts w:asciiTheme="minorHAnsi" w:hAnsiTheme="minorHAnsi"/>
          <w:sz w:val="28"/>
          <w:szCs w:val="28"/>
        </w:rPr>
      </w:pPr>
    </w:p>
    <w:p w:rsidR="00231D79" w:rsidRPr="00172629" w:rsidRDefault="00693FE1" w:rsidP="00693FE1">
      <w:pPr>
        <w:pStyle w:val="Paragraphedeliste"/>
        <w:tabs>
          <w:tab w:val="left" w:pos="993"/>
        </w:tabs>
        <w:ind w:left="993"/>
        <w:rPr>
          <w:rFonts w:asciiTheme="minorHAnsi" w:hAnsiTheme="minorHAnsi"/>
          <w:color w:val="5B9BD5" w:themeColor="accent1"/>
          <w:sz w:val="28"/>
          <w:szCs w:val="28"/>
          <w:u w:val="single"/>
        </w:rPr>
      </w:pPr>
      <w:r w:rsidRPr="00172629">
        <w:rPr>
          <w:rFonts w:asciiTheme="minorHAnsi" w:hAnsiTheme="minorHAnsi"/>
          <w:color w:val="5B9BD5" w:themeColor="accent1"/>
          <w:sz w:val="28"/>
          <w:szCs w:val="28"/>
          <w:u w:val="single"/>
        </w:rPr>
        <w:t>Ré</w:t>
      </w:r>
      <w:r w:rsidR="00231D79" w:rsidRPr="00172629">
        <w:rPr>
          <w:rFonts w:asciiTheme="minorHAnsi" w:hAnsiTheme="minorHAnsi"/>
          <w:color w:val="5B9BD5" w:themeColor="accent1"/>
          <w:sz w:val="28"/>
          <w:szCs w:val="28"/>
          <w:u w:val="single"/>
        </w:rPr>
        <w:t>partition des flux de prélèvements proposée </w:t>
      </w:r>
    </w:p>
    <w:p w:rsidR="00231D79" w:rsidRPr="00172629" w:rsidRDefault="00231D79" w:rsidP="00231D79">
      <w:pPr>
        <w:pStyle w:val="Paragraphedeliste"/>
        <w:tabs>
          <w:tab w:val="left" w:pos="993"/>
        </w:tabs>
        <w:ind w:left="993"/>
        <w:jc w:val="center"/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Grilledutableau"/>
        <w:tblW w:w="8358" w:type="dxa"/>
        <w:tblInd w:w="993" w:type="dxa"/>
        <w:tblLook w:val="04A0" w:firstRow="1" w:lastRow="0" w:firstColumn="1" w:lastColumn="0" w:noHBand="0" w:noVBand="1"/>
      </w:tblPr>
      <w:tblGrid>
        <w:gridCol w:w="4105"/>
        <w:gridCol w:w="4253"/>
      </w:tblGrid>
      <w:tr w:rsidR="00231D79" w:rsidRPr="00172629" w:rsidTr="00572D67">
        <w:tc>
          <w:tcPr>
            <w:tcW w:w="4105" w:type="dxa"/>
          </w:tcPr>
          <w:p w:rsidR="00231D79" w:rsidRPr="00172629" w:rsidRDefault="00231D79" w:rsidP="00A26812">
            <w:pPr>
              <w:pStyle w:val="Paragraphedeliste"/>
              <w:tabs>
                <w:tab w:val="left" w:pos="993"/>
              </w:tabs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2629">
              <w:rPr>
                <w:rFonts w:asciiTheme="minorHAnsi" w:hAnsiTheme="minorHAnsi"/>
                <w:b/>
                <w:sz w:val="28"/>
                <w:szCs w:val="28"/>
              </w:rPr>
              <w:t>Laboratoires privés</w:t>
            </w:r>
          </w:p>
        </w:tc>
        <w:tc>
          <w:tcPr>
            <w:tcW w:w="4253" w:type="dxa"/>
          </w:tcPr>
          <w:p w:rsidR="00231D79" w:rsidRPr="00172629" w:rsidRDefault="00231D79" w:rsidP="00A26812">
            <w:pPr>
              <w:pStyle w:val="Paragraphedeliste"/>
              <w:tabs>
                <w:tab w:val="left" w:pos="993"/>
              </w:tabs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72629">
              <w:rPr>
                <w:rFonts w:asciiTheme="minorHAnsi" w:hAnsiTheme="minorHAnsi"/>
                <w:b/>
                <w:sz w:val="28"/>
                <w:szCs w:val="28"/>
              </w:rPr>
              <w:t>Laboratoires publics</w:t>
            </w:r>
          </w:p>
        </w:tc>
      </w:tr>
      <w:tr w:rsidR="00231D79" w:rsidRPr="00172629" w:rsidTr="00572D67">
        <w:tc>
          <w:tcPr>
            <w:tcW w:w="4105" w:type="dxa"/>
          </w:tcPr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08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Prescriptions en ville des médecins traitants</w:t>
            </w:r>
          </w:p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08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Orientation d’</w:t>
            </w:r>
            <w:proofErr w:type="spellStart"/>
            <w:r w:rsidRPr="00172629">
              <w:rPr>
                <w:rFonts w:asciiTheme="minorHAnsi" w:hAnsiTheme="minorHAnsi"/>
                <w:sz w:val="28"/>
                <w:szCs w:val="28"/>
              </w:rPr>
              <w:t>Ameli</w:t>
            </w:r>
            <w:proofErr w:type="spellEnd"/>
            <w:r w:rsidRPr="00172629">
              <w:rPr>
                <w:rFonts w:asciiTheme="minorHAnsi" w:hAnsiTheme="minorHAnsi"/>
                <w:sz w:val="28"/>
                <w:szCs w:val="28"/>
              </w:rPr>
              <w:t xml:space="preserve">-pro en contexte de </w:t>
            </w:r>
            <w:proofErr w:type="spellStart"/>
            <w:r w:rsidRPr="00172629">
              <w:rPr>
                <w:rFonts w:asciiTheme="minorHAnsi" w:hAnsiTheme="minorHAnsi"/>
                <w:sz w:val="28"/>
                <w:szCs w:val="28"/>
              </w:rPr>
              <w:t>tracing</w:t>
            </w:r>
            <w:proofErr w:type="spellEnd"/>
          </w:p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08"/>
              <w:contextualSpacing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Collectivités privées</w:t>
            </w:r>
          </w:p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08"/>
              <w:contextualSpacing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Structures conventionnées</w:t>
            </w:r>
          </w:p>
        </w:tc>
        <w:tc>
          <w:tcPr>
            <w:tcW w:w="4253" w:type="dxa"/>
          </w:tcPr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71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Patients testés aux u</w:t>
            </w:r>
            <w:r w:rsidR="00572D67" w:rsidRPr="00172629">
              <w:rPr>
                <w:rFonts w:asciiTheme="minorHAnsi" w:hAnsiTheme="minorHAnsi"/>
                <w:sz w:val="28"/>
                <w:szCs w:val="28"/>
              </w:rPr>
              <w:t xml:space="preserve">rgences </w:t>
            </w:r>
          </w:p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71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Patients hospitalisés symptomatiques</w:t>
            </w:r>
          </w:p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71"/>
              <w:contextualSpacing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Patients suspects programmés en hospitalisation</w:t>
            </w:r>
          </w:p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71"/>
              <w:contextualSpacing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Personnels contact</w:t>
            </w:r>
          </w:p>
          <w:p w:rsidR="00231D79" w:rsidRPr="00172629" w:rsidRDefault="00231D79" w:rsidP="00231D79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ind w:left="371"/>
              <w:contextualSpacing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172629">
              <w:rPr>
                <w:rFonts w:asciiTheme="minorHAnsi" w:hAnsiTheme="minorHAnsi"/>
                <w:sz w:val="28"/>
                <w:szCs w:val="28"/>
              </w:rPr>
              <w:t>Collectivités publiques ou territoriales</w:t>
            </w:r>
          </w:p>
        </w:tc>
      </w:tr>
    </w:tbl>
    <w:p w:rsidR="00693FE1" w:rsidRPr="00172629" w:rsidRDefault="00693FE1" w:rsidP="00693FE1">
      <w:pPr>
        <w:pStyle w:val="Paragraphedeliste"/>
        <w:tabs>
          <w:tab w:val="left" w:pos="993"/>
        </w:tabs>
        <w:ind w:left="993"/>
        <w:rPr>
          <w:rFonts w:asciiTheme="minorHAnsi" w:hAnsiTheme="minorHAnsi"/>
          <w:sz w:val="28"/>
          <w:szCs w:val="28"/>
        </w:rPr>
      </w:pPr>
    </w:p>
    <w:p w:rsidR="00231D79" w:rsidRPr="00172629" w:rsidRDefault="00250430" w:rsidP="00693FE1">
      <w:pPr>
        <w:pStyle w:val="Paragraphedeliste"/>
        <w:tabs>
          <w:tab w:val="left" w:pos="993"/>
        </w:tabs>
        <w:ind w:left="993"/>
        <w:rPr>
          <w:rFonts w:asciiTheme="minorHAnsi" w:hAnsiTheme="minorHAnsi"/>
          <w:color w:val="0070C0"/>
          <w:sz w:val="28"/>
          <w:szCs w:val="28"/>
          <w:u w:val="single"/>
        </w:rPr>
      </w:pPr>
      <w:r w:rsidRPr="00172629">
        <w:rPr>
          <w:rFonts w:asciiTheme="minorHAnsi" w:hAnsiTheme="minorHAnsi"/>
          <w:color w:val="0070C0"/>
          <w:sz w:val="28"/>
          <w:szCs w:val="28"/>
          <w:u w:val="single"/>
        </w:rPr>
        <w:t>Modalités d’</w:t>
      </w:r>
      <w:r w:rsidR="00231D79" w:rsidRPr="00172629">
        <w:rPr>
          <w:rFonts w:asciiTheme="minorHAnsi" w:hAnsiTheme="minorHAnsi"/>
          <w:color w:val="0070C0"/>
          <w:sz w:val="28"/>
          <w:szCs w:val="28"/>
          <w:u w:val="single"/>
        </w:rPr>
        <w:t xml:space="preserve">accès </w:t>
      </w:r>
      <w:r w:rsidR="00572D67" w:rsidRPr="00172629">
        <w:rPr>
          <w:rFonts w:asciiTheme="minorHAnsi" w:hAnsiTheme="minorHAnsi"/>
          <w:color w:val="0070C0"/>
          <w:sz w:val="28"/>
          <w:szCs w:val="28"/>
          <w:u w:val="single"/>
        </w:rPr>
        <w:t xml:space="preserve">individuel </w:t>
      </w:r>
      <w:r w:rsidR="00231D79" w:rsidRPr="00172629">
        <w:rPr>
          <w:rFonts w:asciiTheme="minorHAnsi" w:hAnsiTheme="minorHAnsi"/>
          <w:color w:val="0070C0"/>
          <w:sz w:val="28"/>
          <w:szCs w:val="28"/>
          <w:u w:val="single"/>
        </w:rPr>
        <w:t>au prélèvement</w:t>
      </w:r>
    </w:p>
    <w:p w:rsidR="0048030D" w:rsidRPr="00172629" w:rsidRDefault="0048030D" w:rsidP="00230459">
      <w:pPr>
        <w:tabs>
          <w:tab w:val="left" w:pos="993"/>
        </w:tabs>
        <w:jc w:val="both"/>
        <w:rPr>
          <w:rFonts w:asciiTheme="minorHAnsi" w:hAnsiTheme="minorHAnsi"/>
          <w:sz w:val="28"/>
          <w:szCs w:val="28"/>
        </w:rPr>
      </w:pPr>
    </w:p>
    <w:p w:rsidR="0048030D" w:rsidRPr="00172629" w:rsidRDefault="0048030D" w:rsidP="0048030D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lastRenderedPageBreak/>
        <w:t xml:space="preserve">Sur prescription médicale (médecin généraliste ou CPAM dans le cadre du contact </w:t>
      </w:r>
      <w:proofErr w:type="spellStart"/>
      <w:r w:rsidRPr="00172629">
        <w:rPr>
          <w:rFonts w:asciiTheme="minorHAnsi" w:hAnsiTheme="minorHAnsi"/>
          <w:sz w:val="28"/>
          <w:szCs w:val="28"/>
        </w:rPr>
        <w:t>traçing</w:t>
      </w:r>
      <w:proofErr w:type="spellEnd"/>
      <w:r w:rsidRPr="00172629">
        <w:rPr>
          <w:rFonts w:asciiTheme="minorHAnsi" w:hAnsiTheme="minorHAnsi"/>
          <w:sz w:val="28"/>
          <w:szCs w:val="28"/>
        </w:rPr>
        <w:t>)</w:t>
      </w:r>
    </w:p>
    <w:p w:rsidR="0048030D" w:rsidRPr="00172629" w:rsidRDefault="0048030D" w:rsidP="0048030D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t xml:space="preserve"> </w:t>
      </w:r>
    </w:p>
    <w:p w:rsidR="00231D79" w:rsidRPr="00172629" w:rsidRDefault="00231D79" w:rsidP="0048030D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t xml:space="preserve">Prise en charge à 100% par l’Assurance </w:t>
      </w:r>
      <w:r w:rsidR="00947D2C" w:rsidRPr="00172629">
        <w:rPr>
          <w:rFonts w:asciiTheme="minorHAnsi" w:hAnsiTheme="minorHAnsi"/>
          <w:sz w:val="28"/>
          <w:szCs w:val="28"/>
        </w:rPr>
        <w:t>Maladie depuis le</w:t>
      </w:r>
      <w:r w:rsidRPr="00172629">
        <w:rPr>
          <w:rFonts w:asciiTheme="minorHAnsi" w:hAnsiTheme="minorHAnsi"/>
          <w:sz w:val="28"/>
          <w:szCs w:val="28"/>
        </w:rPr>
        <w:t xml:space="preserve"> 11 mai</w:t>
      </w:r>
    </w:p>
    <w:p w:rsidR="0048030D" w:rsidRPr="00172629" w:rsidRDefault="0048030D" w:rsidP="0048030D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t>Exclusivement sur RDV</w:t>
      </w:r>
    </w:p>
    <w:p w:rsidR="0032104A" w:rsidRPr="00172629" w:rsidRDefault="0032104A" w:rsidP="00231D79">
      <w:pPr>
        <w:pStyle w:val="Paragraphedeliste"/>
        <w:tabs>
          <w:tab w:val="left" w:pos="993"/>
        </w:tabs>
        <w:ind w:left="993"/>
        <w:jc w:val="both"/>
        <w:rPr>
          <w:rFonts w:asciiTheme="minorHAnsi" w:hAnsiTheme="minorHAnsi"/>
          <w:sz w:val="28"/>
          <w:szCs w:val="28"/>
        </w:rPr>
      </w:pPr>
    </w:p>
    <w:p w:rsidR="00230459" w:rsidRPr="00296BF4" w:rsidRDefault="00230459" w:rsidP="0023045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b/>
          <w:sz w:val="32"/>
          <w:szCs w:val="32"/>
          <w:u w:val="single"/>
        </w:rPr>
      </w:pPr>
      <w:r w:rsidRPr="00172629">
        <w:rPr>
          <w:rFonts w:asciiTheme="minorHAnsi" w:hAnsiTheme="minorHAnsi"/>
          <w:b/>
          <w:sz w:val="28"/>
          <w:szCs w:val="28"/>
        </w:rPr>
        <w:tab/>
      </w:r>
      <w:r w:rsidRPr="00296BF4">
        <w:rPr>
          <w:rStyle w:val="Emphaseintense"/>
          <w:rFonts w:asciiTheme="minorHAnsi" w:hAnsiTheme="minorHAnsi"/>
          <w:b/>
          <w:sz w:val="32"/>
          <w:szCs w:val="32"/>
          <w:u w:val="single"/>
        </w:rPr>
        <w:t>Lieux dédiés :</w:t>
      </w:r>
    </w:p>
    <w:p w:rsidR="00274E67" w:rsidRPr="00172629" w:rsidRDefault="00274E67" w:rsidP="00274E67">
      <w:pPr>
        <w:tabs>
          <w:tab w:val="left" w:pos="993"/>
        </w:tabs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B35361" w:rsidRPr="00172629" w:rsidRDefault="00296BF4" w:rsidP="00274E67">
      <w:pPr>
        <w:numPr>
          <w:ilvl w:val="0"/>
          <w:numId w:val="3"/>
        </w:numPr>
        <w:tabs>
          <w:tab w:val="left" w:pos="993"/>
        </w:tabs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Dans un laboratoire de biologie médicale</w:t>
      </w:r>
      <w:r w:rsidR="00274E67" w:rsidRPr="00172629">
        <w:rPr>
          <w:rFonts w:asciiTheme="minorHAnsi" w:hAnsiTheme="minorHAnsi"/>
          <w:sz w:val="28"/>
          <w:szCs w:val="28"/>
        </w:rPr>
        <w:t xml:space="preserve"> privé/public ou d</w:t>
      </w:r>
      <w:r w:rsidR="0032104A" w:rsidRPr="00172629">
        <w:rPr>
          <w:rFonts w:asciiTheme="minorHAnsi" w:hAnsiTheme="minorHAnsi"/>
          <w:sz w:val="28"/>
          <w:szCs w:val="28"/>
        </w:rPr>
        <w:t>ans les centres de dépistage</w:t>
      </w:r>
      <w:r w:rsidR="00B35361" w:rsidRPr="00172629">
        <w:rPr>
          <w:rFonts w:asciiTheme="minorHAnsi" w:hAnsiTheme="minorHAnsi"/>
          <w:sz w:val="28"/>
          <w:szCs w:val="28"/>
        </w:rPr>
        <w:t xml:space="preserve"> « hors les murs » </w:t>
      </w:r>
      <w:r w:rsidR="0032104A" w:rsidRPr="00172629">
        <w:rPr>
          <w:rFonts w:asciiTheme="minorHAnsi" w:hAnsiTheme="minorHAnsi"/>
          <w:sz w:val="28"/>
          <w:szCs w:val="28"/>
        </w:rPr>
        <w:t xml:space="preserve">conventionnés </w:t>
      </w:r>
      <w:r w:rsidR="00274E67" w:rsidRPr="00172629">
        <w:rPr>
          <w:rFonts w:asciiTheme="minorHAnsi" w:hAnsiTheme="minorHAnsi"/>
          <w:sz w:val="28"/>
          <w:szCs w:val="28"/>
        </w:rPr>
        <w:t>avec les</w:t>
      </w:r>
      <w:r w:rsidR="0032104A" w:rsidRPr="00172629">
        <w:rPr>
          <w:rFonts w:asciiTheme="minorHAnsi" w:hAnsiTheme="minorHAnsi"/>
          <w:sz w:val="28"/>
          <w:szCs w:val="28"/>
        </w:rPr>
        <w:t xml:space="preserve"> laboratoire</w:t>
      </w:r>
      <w:r w:rsidR="00274E67" w:rsidRPr="00172629">
        <w:rPr>
          <w:rFonts w:asciiTheme="minorHAnsi" w:hAnsiTheme="minorHAnsi"/>
          <w:sz w:val="28"/>
          <w:szCs w:val="28"/>
        </w:rPr>
        <w:t>s</w:t>
      </w:r>
      <w:r w:rsidR="0032104A" w:rsidRPr="00172629">
        <w:rPr>
          <w:rFonts w:asciiTheme="minorHAnsi" w:hAnsiTheme="minorHAnsi"/>
          <w:sz w:val="28"/>
          <w:szCs w:val="28"/>
        </w:rPr>
        <w:t xml:space="preserve"> de ville</w:t>
      </w:r>
      <w:r w:rsidR="00B35361" w:rsidRPr="00172629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B35361" w:rsidRPr="00172629">
        <w:rPr>
          <w:rFonts w:asciiTheme="minorHAnsi" w:hAnsiTheme="minorHAnsi"/>
          <w:sz w:val="28"/>
          <w:szCs w:val="28"/>
        </w:rPr>
        <w:t>cf</w:t>
      </w:r>
      <w:proofErr w:type="spellEnd"/>
      <w:r w:rsidR="00B35361" w:rsidRPr="00172629">
        <w:rPr>
          <w:rFonts w:asciiTheme="minorHAnsi" w:hAnsiTheme="minorHAnsi"/>
          <w:sz w:val="28"/>
          <w:szCs w:val="28"/>
        </w:rPr>
        <w:t xml:space="preserve"> arrêté du</w:t>
      </w:r>
      <w:r w:rsidR="00230459" w:rsidRPr="00172629">
        <w:rPr>
          <w:rFonts w:asciiTheme="minorHAnsi" w:hAnsiTheme="minorHAnsi"/>
          <w:sz w:val="28"/>
          <w:szCs w:val="28"/>
        </w:rPr>
        <w:t xml:space="preserve"> </w:t>
      </w:r>
      <w:r w:rsidR="00B35361" w:rsidRPr="00172629">
        <w:rPr>
          <w:rFonts w:asciiTheme="minorHAnsi" w:hAnsiTheme="minorHAnsi"/>
          <w:sz w:val="28"/>
          <w:szCs w:val="28"/>
        </w:rPr>
        <w:t>4 mai 2020) : drive, consultations dédiées, …</w:t>
      </w:r>
    </w:p>
    <w:p w:rsidR="00B35361" w:rsidRPr="00172629" w:rsidRDefault="00B35361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</w:p>
    <w:p w:rsidR="0032104A" w:rsidRPr="00172629" w:rsidRDefault="00274E67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t xml:space="preserve">  </w:t>
      </w:r>
      <w:r w:rsidR="0032104A" w:rsidRPr="00172629">
        <w:rPr>
          <w:rFonts w:asciiTheme="minorHAnsi" w:hAnsiTheme="minorHAnsi"/>
          <w:sz w:val="28"/>
          <w:szCs w:val="28"/>
        </w:rPr>
        <w:t>L</w:t>
      </w:r>
      <w:r w:rsidR="00296BF4">
        <w:rPr>
          <w:rFonts w:asciiTheme="minorHAnsi" w:hAnsiTheme="minorHAnsi"/>
          <w:sz w:val="28"/>
          <w:szCs w:val="28"/>
        </w:rPr>
        <w:t>’ensemble de ces sites est répertorié</w:t>
      </w:r>
      <w:r w:rsidR="0032104A" w:rsidRPr="00172629">
        <w:rPr>
          <w:rFonts w:asciiTheme="minorHAnsi" w:hAnsiTheme="minorHAnsi"/>
          <w:sz w:val="28"/>
          <w:szCs w:val="28"/>
        </w:rPr>
        <w:t xml:space="preserve"> dans l’application santé.fr (</w:t>
      </w:r>
      <w:proofErr w:type="spellStart"/>
      <w:r w:rsidR="0032104A" w:rsidRPr="00172629">
        <w:rPr>
          <w:rFonts w:asciiTheme="minorHAnsi" w:hAnsiTheme="minorHAnsi"/>
          <w:sz w:val="28"/>
          <w:szCs w:val="28"/>
        </w:rPr>
        <w:t>cf</w:t>
      </w:r>
      <w:proofErr w:type="spellEnd"/>
      <w:r w:rsidR="0032104A" w:rsidRPr="00172629">
        <w:rPr>
          <w:rFonts w:asciiTheme="minorHAnsi" w:hAnsiTheme="minorHAnsi"/>
          <w:sz w:val="28"/>
          <w:szCs w:val="28"/>
        </w:rPr>
        <w:t xml:space="preserve"> lien ci-dessous)</w:t>
      </w:r>
    </w:p>
    <w:p w:rsidR="00E910DA" w:rsidRPr="00172629" w:rsidRDefault="00274E67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t xml:space="preserve">  </w:t>
      </w:r>
      <w:r w:rsidR="00E910DA" w:rsidRPr="00172629">
        <w:rPr>
          <w:rFonts w:asciiTheme="minorHAnsi" w:hAnsiTheme="minorHAnsi"/>
          <w:sz w:val="28"/>
          <w:szCs w:val="28"/>
        </w:rPr>
        <w:t xml:space="preserve">L’objectif de cette cartographie est d’orienter l’utilisateur vers le site de prélèvement le plus proche de son </w:t>
      </w:r>
      <w:r w:rsidR="00172629">
        <w:rPr>
          <w:rFonts w:asciiTheme="minorHAnsi" w:hAnsiTheme="minorHAnsi"/>
          <w:sz w:val="28"/>
          <w:szCs w:val="28"/>
        </w:rPr>
        <w:t xml:space="preserve"> </w:t>
      </w:r>
      <w:r w:rsidR="00296BF4">
        <w:rPr>
          <w:rFonts w:asciiTheme="minorHAnsi" w:hAnsiTheme="minorHAnsi"/>
          <w:sz w:val="28"/>
          <w:szCs w:val="28"/>
        </w:rPr>
        <w:t xml:space="preserve"> </w:t>
      </w:r>
      <w:r w:rsidR="00E910DA" w:rsidRPr="00172629">
        <w:rPr>
          <w:rFonts w:asciiTheme="minorHAnsi" w:hAnsiTheme="minorHAnsi"/>
          <w:sz w:val="28"/>
          <w:szCs w:val="28"/>
        </w:rPr>
        <w:t>domicile</w:t>
      </w:r>
    </w:p>
    <w:p w:rsidR="00531DC3" w:rsidRPr="00172629" w:rsidRDefault="00274E67" w:rsidP="00274E67">
      <w:pPr>
        <w:pStyle w:val="Paragraphedeliste"/>
        <w:tabs>
          <w:tab w:val="left" w:pos="993"/>
        </w:tabs>
        <w:ind w:left="1418" w:hanging="65"/>
        <w:jc w:val="both"/>
        <w:rPr>
          <w:rFonts w:asciiTheme="minorHAnsi" w:hAnsiTheme="minorHAnsi"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t xml:space="preserve">  </w:t>
      </w:r>
      <w:r w:rsidR="00531DC3" w:rsidRPr="00172629">
        <w:rPr>
          <w:rFonts w:asciiTheme="minorHAnsi" w:hAnsiTheme="minorHAnsi"/>
          <w:sz w:val="28"/>
          <w:szCs w:val="28"/>
        </w:rPr>
        <w:t>Dans l’encart Côtes d’Armor situé en haut à droite de la page d’accueil il faut renseigner la commune de résidence afin de géo localiser l’offre de pr</w:t>
      </w:r>
      <w:r w:rsidRPr="00172629">
        <w:rPr>
          <w:rFonts w:asciiTheme="minorHAnsi" w:hAnsiTheme="minorHAnsi"/>
          <w:sz w:val="28"/>
          <w:szCs w:val="28"/>
        </w:rPr>
        <w:t>oximité    le numéro dédié à la prise de RDV ainsi que les horaires d’ouverture.</w:t>
      </w:r>
    </w:p>
    <w:p w:rsidR="0032104A" w:rsidRPr="00172629" w:rsidRDefault="0032104A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</w:p>
    <w:p w:rsidR="0032104A" w:rsidRPr="006C0CBA" w:rsidRDefault="004B03DA" w:rsidP="0032104A">
      <w:pPr>
        <w:ind w:left="645" w:firstLine="708"/>
        <w:rPr>
          <w:rFonts w:asciiTheme="minorHAnsi" w:hAnsiTheme="minorHAnsi"/>
          <w:color w:val="FF0066"/>
          <w:sz w:val="28"/>
          <w:szCs w:val="28"/>
        </w:rPr>
      </w:pPr>
      <w:hyperlink r:id="rId5" w:history="1">
        <w:r w:rsidR="0032104A" w:rsidRPr="006C0CBA">
          <w:rPr>
            <w:rStyle w:val="Lienhypertexte"/>
            <w:rFonts w:asciiTheme="minorHAnsi" w:hAnsiTheme="minorHAnsi"/>
            <w:color w:val="FF0066"/>
            <w:sz w:val="28"/>
            <w:szCs w:val="28"/>
          </w:rPr>
          <w:t>https://sante.fr/recherche/trouver/DepistageCovid/C%C3%B4tes-d%27Armor</w:t>
        </w:r>
      </w:hyperlink>
      <w:r w:rsidR="0032104A" w:rsidRPr="006C0CBA">
        <w:rPr>
          <w:rFonts w:asciiTheme="minorHAnsi" w:hAnsiTheme="minorHAnsi"/>
          <w:color w:val="FF0066"/>
          <w:sz w:val="28"/>
          <w:szCs w:val="28"/>
        </w:rPr>
        <w:t xml:space="preserve">     </w:t>
      </w:r>
    </w:p>
    <w:p w:rsidR="00B35361" w:rsidRPr="006C0CBA" w:rsidRDefault="00B35361" w:rsidP="00274E67">
      <w:pPr>
        <w:tabs>
          <w:tab w:val="left" w:pos="993"/>
        </w:tabs>
        <w:jc w:val="both"/>
        <w:rPr>
          <w:rFonts w:asciiTheme="minorHAnsi" w:hAnsiTheme="minorHAnsi"/>
          <w:color w:val="FF0066"/>
          <w:sz w:val="28"/>
          <w:szCs w:val="28"/>
        </w:rPr>
      </w:pPr>
    </w:p>
    <w:p w:rsidR="00B35361" w:rsidRPr="00172629" w:rsidRDefault="00B35361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sz w:val="28"/>
          <w:szCs w:val="28"/>
        </w:rPr>
      </w:pPr>
    </w:p>
    <w:p w:rsidR="00274E67" w:rsidRPr="00172629" w:rsidRDefault="00231D79" w:rsidP="00947D2C">
      <w:pPr>
        <w:pStyle w:val="Paragraphedeliste"/>
        <w:numPr>
          <w:ilvl w:val="0"/>
          <w:numId w:val="3"/>
        </w:numPr>
        <w:tabs>
          <w:tab w:val="left" w:pos="993"/>
        </w:tabs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t>Au domicile</w:t>
      </w:r>
      <w:r w:rsidR="00274E67" w:rsidRPr="00172629">
        <w:rPr>
          <w:rFonts w:asciiTheme="minorHAnsi" w:hAnsiTheme="minorHAnsi"/>
          <w:sz w:val="28"/>
          <w:szCs w:val="28"/>
        </w:rPr>
        <w:t xml:space="preserve"> en </w:t>
      </w:r>
      <w:r w:rsidRPr="00172629">
        <w:rPr>
          <w:rFonts w:asciiTheme="minorHAnsi" w:hAnsiTheme="minorHAnsi"/>
          <w:sz w:val="28"/>
          <w:szCs w:val="28"/>
        </w:rPr>
        <w:t xml:space="preserve">lien </w:t>
      </w:r>
      <w:r w:rsidR="00274E67" w:rsidRPr="00172629">
        <w:rPr>
          <w:rFonts w:asciiTheme="minorHAnsi" w:hAnsiTheme="minorHAnsi"/>
          <w:sz w:val="28"/>
          <w:szCs w:val="28"/>
        </w:rPr>
        <w:t xml:space="preserve">avec cabinets infirmiers conventionnés avec les laboratoires de ville formées et équipées pour </w:t>
      </w:r>
      <w:r w:rsidR="00947D2C" w:rsidRPr="00172629">
        <w:rPr>
          <w:rFonts w:asciiTheme="minorHAnsi" w:hAnsiTheme="minorHAnsi"/>
          <w:sz w:val="28"/>
          <w:szCs w:val="28"/>
        </w:rPr>
        <w:t>effectuer ces prélèvements</w:t>
      </w:r>
    </w:p>
    <w:p w:rsidR="00274E67" w:rsidRPr="00172629" w:rsidRDefault="00274E67" w:rsidP="00274E67">
      <w:pPr>
        <w:pStyle w:val="Paragraphedeliste"/>
        <w:tabs>
          <w:tab w:val="left" w:pos="993"/>
        </w:tabs>
        <w:ind w:left="1495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947D2C" w:rsidRPr="00172629" w:rsidRDefault="00274E67" w:rsidP="00274E67">
      <w:pPr>
        <w:pStyle w:val="Paragraphedeliste"/>
        <w:tabs>
          <w:tab w:val="left" w:pos="993"/>
        </w:tabs>
        <w:ind w:left="1495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172629">
        <w:rPr>
          <w:rFonts w:asciiTheme="minorHAnsi" w:hAnsiTheme="minorHAnsi"/>
          <w:sz w:val="28"/>
          <w:szCs w:val="28"/>
        </w:rPr>
        <w:t>Elles peuvent être identifiées, via les laboratoires de ville ou sur le site de l’URPS IDEL parmi les cabinets organisés pour la prise en charge covid</w:t>
      </w:r>
    </w:p>
    <w:p w:rsidR="00231D79" w:rsidRPr="00172629" w:rsidRDefault="00231D79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color w:val="44546A" w:themeColor="text2"/>
          <w:sz w:val="28"/>
          <w:szCs w:val="28"/>
        </w:rPr>
      </w:pPr>
    </w:p>
    <w:p w:rsidR="00B35361" w:rsidRPr="006C0CBA" w:rsidRDefault="00595F7E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color w:val="FF0066"/>
          <w:sz w:val="28"/>
          <w:szCs w:val="28"/>
        </w:rPr>
      </w:pPr>
      <w:r w:rsidRPr="00172629">
        <w:rPr>
          <w:rFonts w:asciiTheme="minorHAnsi" w:hAnsiTheme="minorHAnsi"/>
          <w:b/>
          <w:sz w:val="28"/>
          <w:szCs w:val="28"/>
        </w:rPr>
        <w:lastRenderedPageBreak/>
        <w:t xml:space="preserve">  </w:t>
      </w:r>
      <w:hyperlink r:id="rId6" w:history="1">
        <w:r w:rsidRPr="006C0CBA">
          <w:rPr>
            <w:rStyle w:val="Lienhypertexte"/>
            <w:rFonts w:asciiTheme="minorHAnsi" w:hAnsiTheme="minorHAnsi"/>
            <w:color w:val="FF0066"/>
            <w:sz w:val="28"/>
            <w:szCs w:val="28"/>
          </w:rPr>
          <w:t>http://bretagne.infirmiers-urps.org/actualites/53/covid-19</w:t>
        </w:r>
      </w:hyperlink>
      <w:r w:rsidRPr="006C0CBA">
        <w:rPr>
          <w:rFonts w:asciiTheme="minorHAnsi" w:hAnsiTheme="minorHAnsi"/>
          <w:color w:val="FF0066"/>
          <w:sz w:val="28"/>
          <w:szCs w:val="28"/>
        </w:rPr>
        <w:t xml:space="preserve"> </w:t>
      </w:r>
    </w:p>
    <w:p w:rsidR="00F8374A" w:rsidRPr="00172629" w:rsidRDefault="00F8374A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b/>
          <w:sz w:val="28"/>
          <w:szCs w:val="28"/>
        </w:rPr>
      </w:pPr>
    </w:p>
    <w:p w:rsidR="00F8374A" w:rsidRPr="00172629" w:rsidRDefault="00F8374A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b/>
          <w:sz w:val="28"/>
          <w:szCs w:val="28"/>
        </w:rPr>
      </w:pPr>
    </w:p>
    <w:p w:rsidR="00230459" w:rsidRPr="00296BF4" w:rsidRDefault="00230459" w:rsidP="0023045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b/>
          <w:sz w:val="32"/>
          <w:szCs w:val="32"/>
          <w:u w:val="single"/>
        </w:rPr>
      </w:pPr>
      <w:r w:rsidRPr="00172629">
        <w:rPr>
          <w:rStyle w:val="Emphaseintense"/>
          <w:rFonts w:asciiTheme="minorHAnsi" w:hAnsiTheme="minorHAnsi"/>
          <w:b/>
          <w:sz w:val="28"/>
          <w:szCs w:val="28"/>
        </w:rPr>
        <w:tab/>
      </w:r>
      <w:r w:rsidR="00296BF4">
        <w:rPr>
          <w:rStyle w:val="Emphaseintense"/>
          <w:rFonts w:asciiTheme="minorHAnsi" w:hAnsiTheme="minorHAnsi"/>
          <w:b/>
          <w:sz w:val="32"/>
          <w:szCs w:val="32"/>
          <w:u w:val="single"/>
        </w:rPr>
        <w:t>Dépistages les samedi après-midi, dimanche</w:t>
      </w:r>
      <w:r w:rsidRPr="00296BF4">
        <w:rPr>
          <w:rStyle w:val="Emphaseintense"/>
          <w:rFonts w:asciiTheme="minorHAnsi" w:hAnsiTheme="minorHAnsi"/>
          <w:b/>
          <w:sz w:val="32"/>
          <w:szCs w:val="32"/>
          <w:u w:val="single"/>
        </w:rPr>
        <w:t xml:space="preserve"> et jours fériés:</w:t>
      </w:r>
    </w:p>
    <w:p w:rsidR="001F1259" w:rsidRPr="00172629" w:rsidRDefault="001F1259" w:rsidP="0023045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b/>
          <w:sz w:val="28"/>
          <w:szCs w:val="28"/>
        </w:rPr>
      </w:pPr>
    </w:p>
    <w:p w:rsidR="00172629" w:rsidRPr="00296BF4" w:rsidRDefault="00296BF4" w:rsidP="00296BF4">
      <w:pPr>
        <w:pStyle w:val="Paragraphedeliste"/>
        <w:numPr>
          <w:ilvl w:val="0"/>
          <w:numId w:val="2"/>
        </w:numPr>
        <w:tabs>
          <w:tab w:val="left" w:pos="993"/>
          <w:tab w:val="left" w:pos="1418"/>
        </w:tabs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  <w:t>S</w:t>
      </w:r>
      <w:r w:rsidR="001F1259" w:rsidRPr="00296BF4"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  <w:t xml:space="preserve">ur </w:t>
      </w:r>
      <w:r w:rsidR="00172629" w:rsidRPr="00296BF4"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  <w:t xml:space="preserve">RDV sur </w:t>
      </w:r>
      <w:r w:rsidR="001F1259" w:rsidRPr="00296BF4"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  <w:t xml:space="preserve">des horaires dédiés dans les laboratoires </w:t>
      </w:r>
      <w:r w:rsidR="00172629" w:rsidRPr="00296BF4"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  <w:t>privés assurant</w:t>
      </w:r>
      <w:r w:rsidR="001F1259" w:rsidRPr="00296BF4"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  <w:t xml:space="preserve"> une permanence : SBL BIO PLERIN, BIODIN DINAN ou</w:t>
      </w:r>
      <w:r w:rsidR="00172629" w:rsidRPr="00296BF4"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  <w:t xml:space="preserve"> via les IDE de ville. Chaque laboratoire dispose d’une ligne d’astreinte joignable en cas d’urgence. </w:t>
      </w:r>
    </w:p>
    <w:p w:rsidR="00172629" w:rsidRPr="00296BF4" w:rsidRDefault="00172629" w:rsidP="0017262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</w:pPr>
    </w:p>
    <w:p w:rsidR="001F1259" w:rsidRPr="00296BF4" w:rsidRDefault="00172629" w:rsidP="00296BF4">
      <w:pPr>
        <w:pStyle w:val="Paragraphedeliste"/>
        <w:numPr>
          <w:ilvl w:val="0"/>
          <w:numId w:val="2"/>
        </w:numPr>
        <w:tabs>
          <w:tab w:val="left" w:pos="993"/>
          <w:tab w:val="left" w:pos="1418"/>
        </w:tabs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</w:pPr>
      <w:r w:rsidRPr="00296BF4">
        <w:rPr>
          <w:rStyle w:val="Emphaseintense"/>
          <w:rFonts w:asciiTheme="minorHAnsi" w:hAnsiTheme="minorHAnsi"/>
          <w:i w:val="0"/>
          <w:color w:val="auto"/>
          <w:sz w:val="28"/>
          <w:szCs w:val="28"/>
        </w:rPr>
        <w:t xml:space="preserve">Dans les Services d’Accueil d’Urgence des Centres Hospitaliers </w:t>
      </w:r>
    </w:p>
    <w:p w:rsidR="001F1259" w:rsidRPr="00172629" w:rsidRDefault="001F1259" w:rsidP="001F125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b/>
          <w:sz w:val="28"/>
          <w:szCs w:val="28"/>
        </w:rPr>
      </w:pPr>
    </w:p>
    <w:p w:rsidR="007318FF" w:rsidRPr="00172629" w:rsidRDefault="007318FF" w:rsidP="0023045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b/>
          <w:sz w:val="28"/>
          <w:szCs w:val="28"/>
        </w:rPr>
      </w:pPr>
    </w:p>
    <w:p w:rsidR="007318FF" w:rsidRPr="00172629" w:rsidRDefault="007318FF" w:rsidP="00230459">
      <w:pPr>
        <w:tabs>
          <w:tab w:val="left" w:pos="993"/>
          <w:tab w:val="left" w:pos="1418"/>
        </w:tabs>
        <w:ind w:left="993"/>
        <w:rPr>
          <w:rStyle w:val="Emphaseintense"/>
          <w:rFonts w:asciiTheme="minorHAnsi" w:hAnsiTheme="minorHAnsi"/>
          <w:b/>
          <w:sz w:val="28"/>
          <w:szCs w:val="28"/>
        </w:rPr>
      </w:pPr>
      <w:r w:rsidRPr="00172629">
        <w:rPr>
          <w:rStyle w:val="Emphaseintense"/>
          <w:rFonts w:asciiTheme="minorHAnsi" w:hAnsiTheme="minorHAnsi"/>
          <w:b/>
          <w:sz w:val="28"/>
          <w:szCs w:val="28"/>
        </w:rPr>
        <w:tab/>
      </w:r>
    </w:p>
    <w:p w:rsidR="00C17318" w:rsidRPr="00172629" w:rsidRDefault="00C17318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b/>
          <w:sz w:val="28"/>
          <w:szCs w:val="28"/>
        </w:rPr>
      </w:pPr>
    </w:p>
    <w:p w:rsidR="00B35361" w:rsidRPr="00172629" w:rsidRDefault="00B35361" w:rsidP="00231D79">
      <w:pPr>
        <w:pStyle w:val="Paragraphedeliste"/>
        <w:tabs>
          <w:tab w:val="left" w:pos="993"/>
        </w:tabs>
        <w:ind w:left="1353"/>
        <w:jc w:val="both"/>
        <w:rPr>
          <w:rFonts w:asciiTheme="minorHAnsi" w:hAnsiTheme="minorHAnsi"/>
          <w:b/>
          <w:sz w:val="28"/>
          <w:szCs w:val="28"/>
        </w:rPr>
      </w:pPr>
    </w:p>
    <w:p w:rsidR="00F25EA3" w:rsidRPr="00172629" w:rsidRDefault="00F25EA3">
      <w:pPr>
        <w:rPr>
          <w:rFonts w:asciiTheme="minorHAnsi" w:hAnsiTheme="minorHAnsi"/>
          <w:sz w:val="28"/>
          <w:szCs w:val="28"/>
        </w:rPr>
      </w:pPr>
    </w:p>
    <w:p w:rsidR="00F25EA3" w:rsidRPr="00172629" w:rsidRDefault="00F25EA3">
      <w:pPr>
        <w:rPr>
          <w:rFonts w:asciiTheme="minorHAnsi" w:hAnsiTheme="minorHAnsi"/>
          <w:sz w:val="28"/>
          <w:szCs w:val="28"/>
        </w:rPr>
      </w:pPr>
    </w:p>
    <w:sectPr w:rsidR="00F25EA3" w:rsidRPr="00172629" w:rsidSect="00F25E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00A"/>
    <w:multiLevelType w:val="hybridMultilevel"/>
    <w:tmpl w:val="3EE07E7C"/>
    <w:lvl w:ilvl="0" w:tplc="B6BA99FE">
      <w:numFmt w:val="bullet"/>
      <w:lvlText w:val="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36B27DFE"/>
    <w:multiLevelType w:val="hybridMultilevel"/>
    <w:tmpl w:val="AAECBF0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ED23CDB"/>
    <w:multiLevelType w:val="hybridMultilevel"/>
    <w:tmpl w:val="A470F654"/>
    <w:lvl w:ilvl="0" w:tplc="C00C360A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3986FE5"/>
    <w:multiLevelType w:val="hybridMultilevel"/>
    <w:tmpl w:val="A614BF18"/>
    <w:lvl w:ilvl="0" w:tplc="040C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5B51F3D"/>
    <w:multiLevelType w:val="hybridMultilevel"/>
    <w:tmpl w:val="28A80538"/>
    <w:lvl w:ilvl="0" w:tplc="85EC2740">
      <w:start w:val="900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9E36CE5"/>
    <w:multiLevelType w:val="hybridMultilevel"/>
    <w:tmpl w:val="BDB8CCE2"/>
    <w:lvl w:ilvl="0" w:tplc="6B622C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B6"/>
    <w:rsid w:val="000E4E0F"/>
    <w:rsid w:val="00172629"/>
    <w:rsid w:val="001F1259"/>
    <w:rsid w:val="00230459"/>
    <w:rsid w:val="00231D79"/>
    <w:rsid w:val="00250430"/>
    <w:rsid w:val="00274E67"/>
    <w:rsid w:val="00296BF4"/>
    <w:rsid w:val="002E2184"/>
    <w:rsid w:val="0032104A"/>
    <w:rsid w:val="0048030D"/>
    <w:rsid w:val="004B03DA"/>
    <w:rsid w:val="004C35C2"/>
    <w:rsid w:val="00531DC3"/>
    <w:rsid w:val="00572D67"/>
    <w:rsid w:val="00595F7E"/>
    <w:rsid w:val="00693FE1"/>
    <w:rsid w:val="006C0CBA"/>
    <w:rsid w:val="007318FF"/>
    <w:rsid w:val="008E64EB"/>
    <w:rsid w:val="00947D2C"/>
    <w:rsid w:val="00A65A10"/>
    <w:rsid w:val="00B35361"/>
    <w:rsid w:val="00C17318"/>
    <w:rsid w:val="00C17D0F"/>
    <w:rsid w:val="00D77DB6"/>
    <w:rsid w:val="00E910DA"/>
    <w:rsid w:val="00F25EA3"/>
    <w:rsid w:val="00F8374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03C4-B62E-416B-8EB5-EE891034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1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A10"/>
    <w:pPr>
      <w:ind w:left="720"/>
    </w:pPr>
  </w:style>
  <w:style w:type="character" w:styleId="Lienhypertexte">
    <w:name w:val="Hyperlink"/>
    <w:basedOn w:val="Policepardfaut"/>
    <w:uiPriority w:val="99"/>
    <w:unhideWhenUsed/>
    <w:rsid w:val="00231D7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1D79"/>
    <w:rPr>
      <w:color w:val="954F72" w:themeColor="followedHyperlink"/>
      <w:u w:val="single"/>
    </w:rPr>
  </w:style>
  <w:style w:type="character" w:styleId="Emphaseintense">
    <w:name w:val="Intense Emphasis"/>
    <w:basedOn w:val="Policepardfaut"/>
    <w:uiPriority w:val="21"/>
    <w:qFormat/>
    <w:rsid w:val="00231D79"/>
    <w:rPr>
      <w:i/>
      <w:iCs/>
      <w:color w:val="5B9BD5" w:themeColor="accent1"/>
    </w:rPr>
  </w:style>
  <w:style w:type="table" w:styleId="Grilledutableau">
    <w:name w:val="Table Grid"/>
    <w:basedOn w:val="TableauNormal"/>
    <w:rsid w:val="0023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etagne.infirmiers-urps.org/actualites/53/covid-19" TargetMode="External"/><Relationship Id="rId5" Type="http://schemas.openxmlformats.org/officeDocument/2006/relationships/hyperlink" Target="https://sante.fr/recherche/trouver/DepistageCovid/C%C3%B4tes-d%27Arm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accueil</cp:lastModifiedBy>
  <cp:revision>2</cp:revision>
  <dcterms:created xsi:type="dcterms:W3CDTF">2020-06-04T08:53:00Z</dcterms:created>
  <dcterms:modified xsi:type="dcterms:W3CDTF">2020-06-04T08:53:00Z</dcterms:modified>
</cp:coreProperties>
</file>